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E" w:rsidRDefault="000F5B0E" w:rsidP="000F5B0E">
      <w:pPr>
        <w:pStyle w:val="a3"/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F5B0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Отчет о результатах </w:t>
      </w:r>
      <w:proofErr w:type="spellStart"/>
      <w:r w:rsidRPr="000F5B0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0F5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F5B0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 д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ополнительного образования.</w:t>
      </w:r>
    </w:p>
    <w:p w:rsidR="000F5B0E" w:rsidRPr="000F5B0E" w:rsidRDefault="000F5B0E" w:rsidP="000F5B0E">
      <w:pPr>
        <w:pStyle w:val="a3"/>
        <w:ind w:firstLine="708"/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5B0E" w:rsidRDefault="000F5B0E" w:rsidP="000F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Неманском городском округе работает одна МАУ ДО ДЮСШ, основанная в 1970 году.</w:t>
      </w:r>
    </w:p>
    <w:p w:rsidR="000F5B0E" w:rsidRPr="002B511B" w:rsidRDefault="000F5B0E" w:rsidP="000F5B0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школы построена на основании закона «Об образовании», Положения о детско – спортивной школе и специализированной детско – юношеской спортивной школе олимпийского резерва, а так же методических рекомендаций по организации работы детско – юношеских спортивных школ, </w:t>
      </w:r>
      <w:r w:rsidRPr="002B511B">
        <w:rPr>
          <w:rFonts w:ascii="Times New Roman" w:hAnsi="Times New Roman"/>
          <w:sz w:val="28"/>
          <w:szCs w:val="28"/>
        </w:rPr>
        <w:t>Типовым положением об учреждении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детей, </w:t>
      </w:r>
      <w:r w:rsidRPr="002B511B">
        <w:rPr>
          <w:rFonts w:ascii="Times New Roman" w:hAnsi="Times New Roman"/>
          <w:sz w:val="28"/>
          <w:szCs w:val="28"/>
        </w:rPr>
        <w:t>Уставом.</w:t>
      </w:r>
    </w:p>
    <w:p w:rsidR="000F5B0E" w:rsidRDefault="000F5B0E" w:rsidP="000F5B0E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B511B">
        <w:rPr>
          <w:rFonts w:ascii="Times New Roman" w:hAnsi="Times New Roman"/>
          <w:sz w:val="28"/>
        </w:rPr>
        <w:t xml:space="preserve">Учреждение является некоммерческой организацией, созданной администрацией Неманского </w:t>
      </w:r>
      <w:r>
        <w:rPr>
          <w:rFonts w:ascii="Times New Roman" w:hAnsi="Times New Roman"/>
          <w:sz w:val="28"/>
        </w:rPr>
        <w:t>городского округа</w:t>
      </w:r>
      <w:r w:rsidRPr="002B511B">
        <w:rPr>
          <w:rFonts w:ascii="Times New Roman" w:hAnsi="Times New Roman"/>
          <w:sz w:val="28"/>
        </w:rPr>
        <w:t xml:space="preserve"> в целях </w:t>
      </w:r>
      <w:r w:rsidRPr="002B511B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предоставления </w:t>
      </w:r>
      <w:r w:rsidRPr="002B511B">
        <w:rPr>
          <w:rFonts w:ascii="Times New Roman" w:hAnsi="Times New Roman"/>
          <w:color w:val="000000"/>
          <w:spacing w:val="7"/>
          <w:sz w:val="28"/>
          <w:szCs w:val="28"/>
        </w:rPr>
        <w:t>услуг в сфере дополнительного образования</w:t>
      </w:r>
      <w:r w:rsidRPr="002B511B">
        <w:rPr>
          <w:rFonts w:ascii="Times New Roman" w:hAnsi="Times New Roman"/>
          <w:sz w:val="28"/>
          <w:szCs w:val="28"/>
        </w:rPr>
        <w:t xml:space="preserve">.   </w:t>
      </w:r>
      <w:r w:rsidRPr="002B511B">
        <w:rPr>
          <w:rFonts w:ascii="Times New Roman" w:hAnsi="Times New Roman"/>
          <w:sz w:val="28"/>
        </w:rPr>
        <w:t xml:space="preserve">Учредителем и собственником Учреждения является администрация муниципального образования «Неманский </w:t>
      </w:r>
      <w:r>
        <w:rPr>
          <w:rFonts w:ascii="Times New Roman" w:hAnsi="Times New Roman"/>
          <w:sz w:val="28"/>
        </w:rPr>
        <w:t>городской округ</w:t>
      </w:r>
      <w:r w:rsidRPr="002B51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F5B0E" w:rsidRPr="00900037" w:rsidRDefault="000F5B0E" w:rsidP="000F5B0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0037">
        <w:rPr>
          <w:rFonts w:ascii="Times New Roman" w:hAnsi="Times New Roman"/>
          <w:sz w:val="28"/>
          <w:szCs w:val="28"/>
        </w:rPr>
        <w:t>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государства.</w:t>
      </w:r>
    </w:p>
    <w:p w:rsidR="000F5B0E" w:rsidRPr="00900037" w:rsidRDefault="000F5B0E" w:rsidP="000F5B0E">
      <w:pPr>
        <w:spacing w:after="0" w:line="2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0003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00037">
        <w:rPr>
          <w:rFonts w:ascii="Times New Roman" w:eastAsia="Calibri" w:hAnsi="Times New Roman"/>
          <w:sz w:val="28"/>
          <w:szCs w:val="28"/>
        </w:rPr>
        <w:t xml:space="preserve">Учреждение реализует программы дополнительного образования физкультурно-спортивной направленности: лёгкая атлетика, греко-римская борьба, баскетбол, волейбол, настольный теннис, футбол, </w:t>
      </w:r>
      <w:r>
        <w:rPr>
          <w:rFonts w:ascii="Times New Roman" w:eastAsia="Calibri" w:hAnsi="Times New Roman"/>
          <w:sz w:val="28"/>
          <w:szCs w:val="28"/>
        </w:rPr>
        <w:t xml:space="preserve">велоспорт – </w:t>
      </w:r>
      <w:proofErr w:type="spellStart"/>
      <w:r>
        <w:rPr>
          <w:rFonts w:ascii="Times New Roman" w:eastAsia="Calibri" w:hAnsi="Times New Roman"/>
          <w:sz w:val="28"/>
          <w:szCs w:val="28"/>
        </w:rPr>
        <w:t>маунтибайк</w:t>
      </w:r>
      <w:proofErr w:type="spellEnd"/>
      <w:r>
        <w:rPr>
          <w:rFonts w:ascii="Times New Roman" w:eastAsia="Calibri" w:hAnsi="Times New Roman"/>
          <w:sz w:val="28"/>
          <w:szCs w:val="28"/>
        </w:rPr>
        <w:t>, плавание, бокс.</w:t>
      </w:r>
      <w:proofErr w:type="gramEnd"/>
    </w:p>
    <w:p w:rsidR="000F5B0E" w:rsidRPr="00900037" w:rsidRDefault="000F5B0E" w:rsidP="000F5B0E">
      <w:pPr>
        <w:spacing w:after="0" w:line="20" w:lineRule="atLeast"/>
        <w:ind w:firstLine="514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 xml:space="preserve">Для достижения указанных целей основными направлениями деятельности являются: 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 xml:space="preserve">- организация и проведение учебно-тренировочного процесса по видам спорта согласно утвержденным программам; 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proofErr w:type="gramStart"/>
      <w:r w:rsidRPr="00900037">
        <w:rPr>
          <w:rFonts w:ascii="Times New Roman" w:hAnsi="Times New Roman"/>
          <w:sz w:val="28"/>
        </w:rPr>
        <w:t>- специализированная  подготовка, отбор сильнейших спортсменов, комплектование сборных команд по видам спорта для участия в соревнованиях согласно календарю всероссийских массовых мероприятий с обучающимися, утвержденному Министерством образования и науки Российской Федерации,  календарю спортивно-массовых мероприятий с обучающимися, утвержденному Министерством образования Калининградской области,   календарю спортивно-массовых мероприятий с обучающимися, утвержденному Агентством по спорту Калининградской области;</w:t>
      </w:r>
      <w:proofErr w:type="gramEnd"/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proofErr w:type="gramStart"/>
      <w:r w:rsidRPr="00900037">
        <w:rPr>
          <w:rFonts w:ascii="Times New Roman" w:hAnsi="Times New Roman"/>
          <w:sz w:val="28"/>
        </w:rPr>
        <w:t xml:space="preserve">- ежегодное формирование календарного плана спортивно-массовых мероприятий с </w:t>
      </w:r>
      <w:r>
        <w:rPr>
          <w:rFonts w:ascii="Times New Roman" w:hAnsi="Times New Roman"/>
          <w:sz w:val="28"/>
        </w:rPr>
        <w:t>учащихся</w:t>
      </w:r>
      <w:r w:rsidRPr="00900037">
        <w:rPr>
          <w:rFonts w:ascii="Times New Roman" w:hAnsi="Times New Roman"/>
          <w:sz w:val="28"/>
        </w:rPr>
        <w:t xml:space="preserve"> образовательных учреждений, расположенных в Неманском районе и организацию его выполнения; </w:t>
      </w:r>
      <w:proofErr w:type="gramEnd"/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командирование отдельных спортсменов и тренеров-преподавателей (представителей и других специалистов) для участия в спортивных мероприятиях регионального, всероссийского и международного уровней в Калининградской области и за ее пределами;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поиск современных технологий, форм работы, распространение передового педагогического опыта;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организация и проведение районных спортивных мероприятий (семинаров, конференций и т. д.);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lastRenderedPageBreak/>
        <w:t>-  методическая работа по развитию массовой физической культуры и спорта среди детей и подростков, оказание  помощи образовательным учреждениям в организации спортивно-массовых мероприятий;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 организация  оздоровительной работы на базе загородного лагеря и лагерей с дневным пребыванием;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 xml:space="preserve">-развитие межрегионального и международного сотрудничества </w:t>
      </w:r>
      <w:proofErr w:type="gramStart"/>
      <w:r w:rsidRPr="00900037">
        <w:rPr>
          <w:rFonts w:ascii="Times New Roman" w:hAnsi="Times New Roman"/>
          <w:sz w:val="28"/>
        </w:rPr>
        <w:t>образовательных</w:t>
      </w:r>
      <w:proofErr w:type="gramEnd"/>
      <w:r w:rsidRPr="00900037">
        <w:rPr>
          <w:rFonts w:ascii="Times New Roman" w:hAnsi="Times New Roman"/>
          <w:sz w:val="28"/>
        </w:rPr>
        <w:t xml:space="preserve"> учреждений в сфере физкультурного, оздоровительного и спортивного образования;</w:t>
      </w:r>
    </w:p>
    <w:p w:rsidR="000F5B0E" w:rsidRDefault="000F5B0E" w:rsidP="000F5B0E">
      <w:pPr>
        <w:widowControl w:val="0"/>
        <w:tabs>
          <w:tab w:val="left" w:pos="720"/>
          <w:tab w:val="left" w:pos="1080"/>
        </w:tabs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00037">
        <w:rPr>
          <w:rFonts w:ascii="Times New Roman" w:hAnsi="Times New Roman"/>
          <w:sz w:val="28"/>
          <w:szCs w:val="28"/>
        </w:rPr>
        <w:t>-  участие в реализации целевых программ Н</w:t>
      </w:r>
      <w:r>
        <w:rPr>
          <w:rFonts w:ascii="Times New Roman" w:hAnsi="Times New Roman"/>
          <w:sz w:val="28"/>
          <w:szCs w:val="28"/>
        </w:rPr>
        <w:t>еманского городского округа.</w:t>
      </w:r>
    </w:p>
    <w:p w:rsidR="000F5B0E" w:rsidRPr="00701E6D" w:rsidRDefault="000F5B0E" w:rsidP="000F5B0E">
      <w:pPr>
        <w:widowControl w:val="0"/>
        <w:tabs>
          <w:tab w:val="left" w:pos="720"/>
          <w:tab w:val="left" w:pos="1080"/>
        </w:tabs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сдачи</w:t>
      </w:r>
      <w:r w:rsidRPr="00701E6D">
        <w:rPr>
          <w:rFonts w:ascii="Times New Roman" w:hAnsi="Times New Roman"/>
          <w:sz w:val="28"/>
          <w:szCs w:val="28"/>
        </w:rPr>
        <w:t xml:space="preserve"> нормативов</w:t>
      </w:r>
      <w:r>
        <w:rPr>
          <w:rFonts w:ascii="Times New Roman" w:hAnsi="Times New Roman"/>
          <w:sz w:val="28"/>
          <w:szCs w:val="28"/>
        </w:rPr>
        <w:t xml:space="preserve"> ГТО среди детей, подростков, молодёжи и взрослого населения Неманского городского округа.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  <w:u w:val="single"/>
        </w:rPr>
      </w:pPr>
      <w:r w:rsidRPr="00900037">
        <w:rPr>
          <w:rFonts w:ascii="Times New Roman" w:hAnsi="Times New Roman"/>
          <w:sz w:val="28"/>
          <w:u w:val="single"/>
        </w:rPr>
        <w:t xml:space="preserve">Основными задачами </w:t>
      </w:r>
      <w:r>
        <w:rPr>
          <w:rFonts w:ascii="Times New Roman" w:hAnsi="Times New Roman"/>
          <w:sz w:val="28"/>
          <w:u w:val="single"/>
        </w:rPr>
        <w:t xml:space="preserve">ДЮСШ </w:t>
      </w:r>
      <w:r w:rsidRPr="00900037">
        <w:rPr>
          <w:rFonts w:ascii="Times New Roman" w:hAnsi="Times New Roman"/>
          <w:sz w:val="28"/>
          <w:u w:val="single"/>
        </w:rPr>
        <w:t>являются: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обеспечение духовно – нравственного, гражданско – патриотического, трудового воспитания населения Неманского района;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выявление и развитие творческого потенциала одарённых детей;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профессиональная ориентация детей;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00037">
        <w:rPr>
          <w:rFonts w:ascii="Times New Roman" w:hAnsi="Times New Roman"/>
          <w:sz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подготовка спортивного резерва и спортсменов высшего класса в соответствии с федеральными стандартами спортивной подготовки;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адаптация детей к жизни в обществе;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формирование общей культуры детей;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организация содержательного досуга детей;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-удовлетворение потребностей населения Неманского района в художественно – эстетическом и интеллектуальном развитии, а также в занятиях физической культурой и спортом.</w:t>
      </w:r>
    </w:p>
    <w:p w:rsidR="000F5B0E" w:rsidRPr="00900037" w:rsidRDefault="000F5B0E" w:rsidP="000F5B0E">
      <w:pPr>
        <w:spacing w:after="0" w:line="20" w:lineRule="atLeast"/>
        <w:ind w:firstLine="708"/>
        <w:jc w:val="both"/>
        <w:rPr>
          <w:rFonts w:ascii="Times New Roman" w:hAnsi="Times New Roman"/>
          <w:sz w:val="28"/>
        </w:rPr>
      </w:pPr>
    </w:p>
    <w:p w:rsidR="000F5B0E" w:rsidRPr="005A786A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  <w:u w:val="single"/>
        </w:rPr>
      </w:pPr>
      <w:r w:rsidRPr="005A786A">
        <w:rPr>
          <w:rFonts w:ascii="Times New Roman" w:hAnsi="Times New Roman"/>
          <w:sz w:val="28"/>
          <w:u w:val="single"/>
        </w:rPr>
        <w:t>Для реализации основных задач спортивная школа: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самостоятельно разрабатывает, принимает</w:t>
      </w:r>
      <w:r w:rsidRPr="00900037">
        <w:rPr>
          <w:rFonts w:ascii="Times New Roman" w:hAnsi="Times New Roman"/>
          <w:sz w:val="28"/>
        </w:rPr>
        <w:t xml:space="preserve"> и реа</w:t>
      </w:r>
      <w:r>
        <w:rPr>
          <w:rFonts w:ascii="Times New Roman" w:hAnsi="Times New Roman"/>
          <w:sz w:val="28"/>
        </w:rPr>
        <w:t>лизовывает</w:t>
      </w:r>
      <w:r w:rsidRPr="00900037">
        <w:rPr>
          <w:rFonts w:ascii="Times New Roman" w:hAnsi="Times New Roman"/>
          <w:sz w:val="28"/>
        </w:rPr>
        <w:t xml:space="preserve"> образовательную программу с учетом федеральных государственных требований; 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самостоятельно разрабатывает</w:t>
      </w:r>
      <w:r w:rsidRPr="00900037">
        <w:rPr>
          <w:rFonts w:ascii="Times New Roman" w:hAnsi="Times New Roman"/>
          <w:sz w:val="28"/>
        </w:rPr>
        <w:t xml:space="preserve"> и утвержда</w:t>
      </w:r>
      <w:r>
        <w:rPr>
          <w:rFonts w:ascii="Times New Roman" w:hAnsi="Times New Roman"/>
          <w:sz w:val="28"/>
        </w:rPr>
        <w:t>е</w:t>
      </w:r>
      <w:r w:rsidRPr="00900037">
        <w:rPr>
          <w:rFonts w:ascii="Times New Roman" w:hAnsi="Times New Roman"/>
          <w:sz w:val="28"/>
        </w:rPr>
        <w:t xml:space="preserve">т годовой учебный план, календарь спортивно-массовых мероприятий, расписание занятий, годовой календарный учебный график по согласованию с отделом образования администрации Неманского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00037">
        <w:rPr>
          <w:rFonts w:ascii="Times New Roman" w:hAnsi="Times New Roman"/>
          <w:sz w:val="28"/>
        </w:rPr>
        <w:t>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00037">
        <w:rPr>
          <w:rFonts w:ascii="Times New Roman" w:hAnsi="Times New Roman"/>
          <w:sz w:val="28"/>
        </w:rPr>
        <w:t>выбира</w:t>
      </w:r>
      <w:r>
        <w:rPr>
          <w:rFonts w:ascii="Times New Roman" w:hAnsi="Times New Roman"/>
          <w:sz w:val="28"/>
        </w:rPr>
        <w:t>ет</w:t>
      </w:r>
      <w:r w:rsidRPr="00900037">
        <w:rPr>
          <w:rFonts w:ascii="Times New Roman" w:hAnsi="Times New Roman"/>
          <w:sz w:val="28"/>
        </w:rPr>
        <w:t xml:space="preserve"> формы, средства и методы обучения и воспитания;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00037">
        <w:rPr>
          <w:rFonts w:ascii="Times New Roman" w:hAnsi="Times New Roman"/>
          <w:sz w:val="28"/>
        </w:rPr>
        <w:t>выбира</w:t>
      </w:r>
      <w:r>
        <w:rPr>
          <w:rFonts w:ascii="Times New Roman" w:hAnsi="Times New Roman"/>
          <w:sz w:val="28"/>
        </w:rPr>
        <w:t>ет</w:t>
      </w:r>
      <w:r w:rsidRPr="00900037">
        <w:rPr>
          <w:rFonts w:ascii="Times New Roman" w:hAnsi="Times New Roman"/>
          <w:sz w:val="28"/>
        </w:rPr>
        <w:t xml:space="preserve"> систему оценок, форму, порядок и периодичность промежуточной аттестации обучающихся;</w:t>
      </w:r>
    </w:p>
    <w:p w:rsidR="000F5B0E" w:rsidRPr="00900037" w:rsidRDefault="000F5B0E" w:rsidP="000F5B0E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-ведёт</w:t>
      </w:r>
      <w:r w:rsidRPr="00900037">
        <w:rPr>
          <w:rFonts w:ascii="Times New Roman" w:hAnsi="Times New Roman"/>
          <w:sz w:val="28"/>
        </w:rPr>
        <w:t xml:space="preserve"> приносящую доход деятельность разрешенную законодательс</w:t>
      </w:r>
      <w:r>
        <w:rPr>
          <w:rFonts w:ascii="Times New Roman" w:hAnsi="Times New Roman"/>
          <w:sz w:val="28"/>
        </w:rPr>
        <w:t>твом РФ.</w:t>
      </w:r>
    </w:p>
    <w:p w:rsidR="000F5B0E" w:rsidRDefault="000F5B0E" w:rsidP="000F5B0E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период 1 декабря 2017 года в учреждении работает 22 группы, где занимается 464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баскетбола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- 5 групп</w:t>
      </w:r>
      <w:r>
        <w:rPr>
          <w:rFonts w:ascii="Times New Roman" w:hAnsi="Times New Roman"/>
          <w:sz w:val="28"/>
          <w:szCs w:val="28"/>
        </w:rPr>
        <w:tab/>
        <w:t>- 105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лёгкой атлетики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 группы</w:t>
      </w:r>
      <w:r>
        <w:rPr>
          <w:rFonts w:ascii="Times New Roman" w:hAnsi="Times New Roman"/>
          <w:sz w:val="28"/>
          <w:szCs w:val="28"/>
        </w:rPr>
        <w:tab/>
        <w:t>- 53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волейбола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- 5 групп</w:t>
      </w:r>
      <w:r>
        <w:rPr>
          <w:rFonts w:ascii="Times New Roman" w:hAnsi="Times New Roman"/>
          <w:sz w:val="28"/>
          <w:szCs w:val="28"/>
        </w:rPr>
        <w:tab/>
        <w:t>- 101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греко – римской борьбы</w:t>
      </w:r>
      <w:r>
        <w:rPr>
          <w:rFonts w:ascii="Times New Roman" w:hAnsi="Times New Roman"/>
          <w:sz w:val="28"/>
          <w:szCs w:val="28"/>
        </w:rPr>
        <w:tab/>
        <w:t>- 2 группы</w:t>
      </w:r>
      <w:r>
        <w:rPr>
          <w:rFonts w:ascii="Times New Roman" w:hAnsi="Times New Roman"/>
          <w:sz w:val="28"/>
          <w:szCs w:val="28"/>
        </w:rPr>
        <w:tab/>
        <w:t>- 45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настольного тенниса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 группа</w:t>
      </w:r>
      <w:r>
        <w:rPr>
          <w:rFonts w:ascii="Times New Roman" w:hAnsi="Times New Roman"/>
          <w:sz w:val="28"/>
          <w:szCs w:val="28"/>
        </w:rPr>
        <w:tab/>
        <w:t>- 25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Отделение футбола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 группы</w:t>
      </w:r>
      <w:r>
        <w:rPr>
          <w:rFonts w:ascii="Times New Roman" w:hAnsi="Times New Roman"/>
          <w:sz w:val="28"/>
          <w:szCs w:val="28"/>
        </w:rPr>
        <w:tab/>
        <w:t>- 39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велоспорт - </w:t>
      </w:r>
      <w:proofErr w:type="spellStart"/>
      <w:r>
        <w:rPr>
          <w:rFonts w:ascii="Times New Roman" w:hAnsi="Times New Roman"/>
          <w:sz w:val="28"/>
          <w:szCs w:val="28"/>
        </w:rPr>
        <w:t>маунтибайк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группа</w:t>
      </w:r>
      <w:r>
        <w:rPr>
          <w:rFonts w:ascii="Times New Roman" w:hAnsi="Times New Roman"/>
          <w:sz w:val="28"/>
          <w:szCs w:val="28"/>
        </w:rPr>
        <w:tab/>
        <w:t>- 11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бокса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группа</w:t>
      </w:r>
      <w:r>
        <w:rPr>
          <w:rFonts w:ascii="Times New Roman" w:hAnsi="Times New Roman"/>
          <w:sz w:val="28"/>
          <w:szCs w:val="28"/>
        </w:rPr>
        <w:tab/>
        <w:t>- 10 чел.</w:t>
      </w:r>
    </w:p>
    <w:p w:rsidR="000F5B0E" w:rsidRDefault="000F5B0E" w:rsidP="000F5B0E">
      <w:pPr>
        <w:pStyle w:val="a4"/>
        <w:numPr>
          <w:ilvl w:val="0"/>
          <w:numId w:val="1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плавание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- 4 группы</w:t>
      </w:r>
      <w:r>
        <w:rPr>
          <w:rFonts w:ascii="Times New Roman" w:hAnsi="Times New Roman"/>
          <w:sz w:val="28"/>
          <w:szCs w:val="28"/>
        </w:rPr>
        <w:tab/>
        <w:t>- 119 чел.</w:t>
      </w:r>
    </w:p>
    <w:p w:rsidR="000F5B0E" w:rsidRDefault="000F5B0E" w:rsidP="000F5B0E">
      <w:pPr>
        <w:pStyle w:val="a4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Основную часть в 2017 году составили спортивно – оздоровительные группы (13 групп – 304 чел.) и группы  начальной подготовки (6 групп – 87 детей), т.к. на многих отделениях в августе 2017 года прошёл выпуск обучающихся и в сентябре 2017 г. были открыты новые группы по боксу, настольному теннису, плаванию. На данный момент в школе функционирует:</w:t>
      </w:r>
    </w:p>
    <w:p w:rsidR="000F5B0E" w:rsidRDefault="000F5B0E" w:rsidP="000F5B0E">
      <w:pPr>
        <w:pStyle w:val="a4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групп – спортивно – оздоровительных, это: баскетбол – 1 группа, 1 группа - легкой атлетики, 1 группа велоспорта – </w:t>
      </w:r>
      <w:proofErr w:type="spellStart"/>
      <w:r>
        <w:rPr>
          <w:rFonts w:ascii="Times New Roman" w:hAnsi="Times New Roman"/>
          <w:sz w:val="28"/>
          <w:szCs w:val="28"/>
        </w:rPr>
        <w:t>маунтибайка</w:t>
      </w:r>
      <w:proofErr w:type="spellEnd"/>
      <w:r>
        <w:rPr>
          <w:rFonts w:ascii="Times New Roman" w:hAnsi="Times New Roman"/>
          <w:sz w:val="28"/>
          <w:szCs w:val="28"/>
        </w:rPr>
        <w:t xml:space="preserve">, 3 группы - волейбола, 2 группы – настольного тенниса, 1 группа – бокса, 4 группы - плавание; </w:t>
      </w:r>
    </w:p>
    <w:p w:rsidR="000F5B0E" w:rsidRDefault="000F5B0E" w:rsidP="000F5B0E">
      <w:pPr>
        <w:pStyle w:val="a4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групп начальной подготовки 1,2,3 г. обучения –  1 группа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 xml:space="preserve">аскетбола, 2 группы – волейбола, 3 группы – футбола; </w:t>
      </w:r>
    </w:p>
    <w:p w:rsidR="000F5B0E" w:rsidRDefault="000F5B0E" w:rsidP="000F5B0E">
      <w:pPr>
        <w:pStyle w:val="a4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sz w:val="28"/>
          <w:szCs w:val="28"/>
        </w:rPr>
        <w:t>учебно – тренировочные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1,3,4 г. обучения – это: 1 группа - лёгкой атлетики,   2 группы – греко – римская борьба, 1 группа – баскетбола.</w:t>
      </w:r>
    </w:p>
    <w:p w:rsidR="000F5B0E" w:rsidRDefault="000F5B0E" w:rsidP="000F5B0E">
      <w:pPr>
        <w:pStyle w:val="a4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Возрастная категория обучающихся от 7 до 18 лет. В спортивной школе занимается 508 детей из них 195 девочек, что составляет 38,3 % от общего числа обучающихся. В прошлом году число занимающихся составляло 464 человек. Увеличение произошло за счёт  открытия 4 групп по плаванию, 1 группы по боксу и 1 группы по настольному теннису, а так же дополнительного набора обучающихся. </w:t>
      </w:r>
    </w:p>
    <w:p w:rsidR="000F5B0E" w:rsidRDefault="000F5B0E" w:rsidP="000F5B0E">
      <w:pPr>
        <w:pStyle w:val="a4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сельской местности занимается 105 человека на отделениях баскетбола, волейбола, настольного тенниса, футбола, велоспорта. Всего на селе работает 6 групп, что на 2 группу меньше по сравнению с прошлым годом. Это произошло из-за увольнения тренер – преподавателя по греко – римской борьбе.</w:t>
      </w:r>
    </w:p>
    <w:p w:rsidR="000F5B0E" w:rsidRDefault="000F5B0E" w:rsidP="000F5B0E">
      <w:pPr>
        <w:pStyle w:val="a4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Учебно – тренировочные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проводятся в </w:t>
      </w:r>
      <w:proofErr w:type="spellStart"/>
      <w:r>
        <w:rPr>
          <w:rFonts w:ascii="Times New Roman" w:hAnsi="Times New Roman"/>
          <w:sz w:val="28"/>
          <w:szCs w:val="28"/>
        </w:rPr>
        <w:t>ФОКе</w:t>
      </w:r>
      <w:proofErr w:type="spellEnd"/>
      <w:r>
        <w:rPr>
          <w:rFonts w:ascii="Times New Roman" w:hAnsi="Times New Roman"/>
          <w:sz w:val="28"/>
          <w:szCs w:val="28"/>
        </w:rPr>
        <w:t xml:space="preserve">, спортивных залах общеобразовательных школ района и на стадионе «Неман». Со всеми учреждениями заключены договора «О взаимном сотрудничестве» на 2017 год. 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спортивной школе работает 12 тренеров преподавателей, из них 4 штатных, 6 внешних и 2 внутренних совместителя. Штатные тренера – преподаватели работают на отделениях греко – римской борьбы, баскетбола, волейбола, футбола. На остальные отделения привлечены тренера – совместители, в основном это учителя физической культуры общеобразовательных школ района.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тренера – преподавателей прошли плановые курсы повышения квалификации. В школе работает тренер – совместитель (внутренний) по легкой атлетике Волкова О.В. имеет высшую квалификационную категорию, 4 тренера – совместителя имеют первую квалификационную категорию – Майсюк С.Н., Булдышкин В.П., Мартиросян А.Р., Рябенкова Л.Ю. 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 тренера (2 штатный, 1 внутренний совместитель, 1 внешний совместитель) аттестованы на соответствие занимаемой должности. 2 тренера – Кравцов И.Ю. (футбол), Беликов Д.В. (бокс) приняты на работу в 2017 году.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Высшее физкультурное образование имеют три штатных тренера по греко – римской борьбе, волейболу, футболу. 1 человек имеет среднее физкультурное образование – тренер по баскетболу. </w:t>
      </w:r>
      <w:proofErr w:type="gramStart"/>
      <w:r>
        <w:rPr>
          <w:sz w:val="28"/>
          <w:szCs w:val="28"/>
        </w:rPr>
        <w:t xml:space="preserve">Высшее физкультурное образование - 6 тренеров – совместителей по лёгкой атлетике, футболу, велоспорту, волейболу, настольному теннису, баскетболу. 1 тренер - совместитель (настольный теннис)- среднее физкультурное образование. </w:t>
      </w:r>
      <w:proofErr w:type="gramEnd"/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 тренера - совместителя являются студентами высших учебных заведений, учатся в институтах физкультурной направленности – Беликов Д.В. в педагогическом институте г. Черняховска; Мартиросян А.Р. в ФГБОУ ВПО «Смоленская государственная академия физической культуры, спорта и туризма».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педагогического состава составляет 43 года.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аппарат спортивной школы состоит из 1 директора, 2 заместителей и 1 инструктора по физической культуре и спорту. Сотрудники административного аппарата имеют высшее образование. 1 квалификационная категория у зам. директора по УВР. 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воспитанники спортивной школы приняли участие в 15 товарищеских встречах, где 7 раз заняли 1 место, 5 раз – 2 место, 1 раз – 3 место. 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17 раз выезжали на первенства Калининградской области по лёгкой атлетике, греко – римской борьбе, баскетболу, велоспорту, где 1 место – 24 раза, 2 место – 31 раз, 3 место – 28 раз. 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4 международных турнирах  по греко – римской борьбе: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Международный турнир посвященный «Дню защитника Отечества», где заняли 5  первых места, 3 вторых и 6 третьих. В Международном турнире посвященный памяти героям СССР З. и А. Космодемьянских, заняли 2 первых места, 7 вторых, 5 третьих мест. Выезжали в г. Вильнюс на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международные юношеские соревнования «Кубок Спортивного центра гор. Вильнюса - 201</w:t>
      </w:r>
      <w:r w:rsidRPr="0080437D">
        <w:rPr>
          <w:sz w:val="28"/>
          <w:szCs w:val="28"/>
        </w:rPr>
        <w:t>7</w:t>
      </w:r>
      <w:r>
        <w:rPr>
          <w:sz w:val="28"/>
          <w:szCs w:val="28"/>
        </w:rPr>
        <w:t xml:space="preserve">», где Портунова Яна заняла </w:t>
      </w:r>
      <w:r w:rsidRPr="0080437D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в беге на 1 000 м., Ткаченко Юлия 3 место в барьерном беге.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борцов нашей школы (Шляхтин Егор, Вылчев Артур) были включены в состав сборной Калининградской области и участвовали в первенстве Северо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ападного округа России в г. Архангельске, где </w:t>
      </w:r>
      <w:proofErr w:type="spellStart"/>
      <w:r>
        <w:rPr>
          <w:sz w:val="28"/>
          <w:szCs w:val="28"/>
        </w:rPr>
        <w:t>Щляхтин</w:t>
      </w:r>
      <w:proofErr w:type="spellEnd"/>
      <w:r>
        <w:rPr>
          <w:sz w:val="28"/>
          <w:szCs w:val="28"/>
        </w:rPr>
        <w:t xml:space="preserve"> Егор стал победителем. На Всероссийском турнире по греко – римской борьбе, посвященный памяти МС СССР В.И. Бабинова в г. Советске заняли 2 место – 2 чел., 3 место – 2 человека.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Тренерский состав и администрация школы является организацией отвечающей за проведение 2 и 3 этапов областной Спартакиады школьников и трудящихся. В 2017 году было проведено 22 районное соревнование по Спартакиаде школьников и 9 соревнования по программе юношеских спортивно – массовых мероприятий Министерства образования и Агентства по спорту, так же 6 районных соревнований Спартакиады трудящихся. Администрация школы организовывала выезд и участие команд трудящихся Неманского городского округа на зональные и финальные соревнования областной Спартакиады трудящихся и пенсионеров, где в общем зачёте заняли 5 место.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течение года, проводились общешкольные соревнования, посвященные календарным датам: новогодний турнир «Веселые старты», по игре «Два капитана», хоккей с мячом, велопробег, футбол с большим мячом, первенства ДЮСШ по ОФП, посвященные «Дню защитника Отечества», «Международному женскому дню», «Дню Победы», «День защиты детей», «День молодёжи», «Всероссийский день физкультурника».</w:t>
      </w:r>
      <w:proofErr w:type="gramEnd"/>
      <w:r>
        <w:rPr>
          <w:sz w:val="28"/>
          <w:szCs w:val="28"/>
        </w:rPr>
        <w:t xml:space="preserve"> Проведен традиционный турнир по волейболу, посвященный памяти воина – интернационалиста Г.И. Федоренко, где участвовало 7 команд области.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г. было проведено 4 районных Фестиваля в рамках ВФСК «</w:t>
      </w:r>
      <w:proofErr w:type="gramStart"/>
      <w:r>
        <w:rPr>
          <w:sz w:val="28"/>
          <w:szCs w:val="28"/>
        </w:rPr>
        <w:t>!Г</w:t>
      </w:r>
      <w:proofErr w:type="gramEnd"/>
      <w:r>
        <w:rPr>
          <w:sz w:val="28"/>
          <w:szCs w:val="28"/>
        </w:rPr>
        <w:t>отов к труду и обороне» среди выпускников общеобразовательных школ(зимний Фестиваль); среди детей 11-12, 13-35 лет (летний Фестиваль); среди трудящихся муниципальных организаций(Фестиваль открытия летнего сезона); среди школьников 11- 18 лет общеобразовательных школ и населения Неманского городского округа (Фестиваль «ГТО - одна страна , одна команда».</w:t>
      </w:r>
    </w:p>
    <w:p w:rsidR="000F5B0E" w:rsidRDefault="000F5B0E" w:rsidP="000F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2017 год на заработную плату работников спортивной школы израсходовано 7 417,3 рублей, что на 1187,4 руб. больше по сравнению с прошлым годом. Увеличение произошло из-за повышения минимальной заработной платы и среднего заработка тренерам – преподавателям. </w:t>
      </w:r>
      <w:proofErr w:type="gramStart"/>
      <w:r>
        <w:rPr>
          <w:rFonts w:ascii="Times New Roman" w:hAnsi="Times New Roman"/>
          <w:sz w:val="28"/>
          <w:szCs w:val="28"/>
        </w:rPr>
        <w:t>Финансовые средства, истраченные на заработную плату тренеров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1390,6 руб.  </w:t>
      </w:r>
    </w:p>
    <w:p w:rsidR="000F5B0E" w:rsidRDefault="000F5B0E" w:rsidP="000F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соревнованиях  и УТС израсходовано 703,7 тыс. руб. На материально – техническое обеспечение израсходовано 304,3 тыс. руб. из муниципального бюджета. На оздоровительную компанию израсходовано 4530,3 руб. из  муниципального бюджета  2,9 руб. и 4188,5 руб. из внебюджетных средств. </w:t>
      </w:r>
    </w:p>
    <w:p w:rsidR="000F5B0E" w:rsidRPr="00C72C0C" w:rsidRDefault="000F5B0E" w:rsidP="000F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2017 года</w:t>
      </w:r>
      <w:r w:rsidRPr="00C72C0C">
        <w:rPr>
          <w:rFonts w:ascii="Times New Roman" w:hAnsi="Times New Roman"/>
          <w:sz w:val="28"/>
          <w:szCs w:val="28"/>
        </w:rPr>
        <w:t xml:space="preserve"> на базе ДЮСШ был организован пришкольный спортивный лагерь</w:t>
      </w:r>
      <w:r>
        <w:rPr>
          <w:rFonts w:ascii="Times New Roman" w:hAnsi="Times New Roman"/>
          <w:sz w:val="28"/>
          <w:szCs w:val="28"/>
        </w:rPr>
        <w:t xml:space="preserve"> «Олимпиец», который посетило 49 детей</w:t>
      </w:r>
      <w:r w:rsidRPr="00C72C0C">
        <w:rPr>
          <w:rFonts w:ascii="Times New Roman" w:hAnsi="Times New Roman"/>
          <w:sz w:val="28"/>
          <w:szCs w:val="28"/>
        </w:rPr>
        <w:t xml:space="preserve"> из отделений баскетбола, лёгкой атлетики и </w:t>
      </w:r>
      <w:r>
        <w:rPr>
          <w:rFonts w:ascii="Times New Roman" w:hAnsi="Times New Roman"/>
          <w:sz w:val="28"/>
          <w:szCs w:val="28"/>
        </w:rPr>
        <w:t>волейбола.</w:t>
      </w:r>
      <w:r w:rsidRPr="00C72C0C">
        <w:rPr>
          <w:rFonts w:ascii="Times New Roman" w:hAnsi="Times New Roman"/>
          <w:sz w:val="28"/>
          <w:szCs w:val="28"/>
        </w:rPr>
        <w:t xml:space="preserve"> В течение месяца ребята продолжали </w:t>
      </w:r>
      <w:proofErr w:type="gramStart"/>
      <w:r w:rsidRPr="00C72C0C">
        <w:rPr>
          <w:rFonts w:ascii="Times New Roman" w:hAnsi="Times New Roman"/>
          <w:sz w:val="28"/>
          <w:szCs w:val="28"/>
        </w:rPr>
        <w:t>учебно – тренировочный</w:t>
      </w:r>
      <w:proofErr w:type="gramEnd"/>
      <w:r w:rsidRPr="00C72C0C">
        <w:rPr>
          <w:rFonts w:ascii="Times New Roman" w:hAnsi="Times New Roman"/>
          <w:sz w:val="28"/>
          <w:szCs w:val="28"/>
        </w:rPr>
        <w:t xml:space="preserve"> процесс, а так же была разработана большая культурная и развлекательная программа. Дети учились ориен</w:t>
      </w:r>
      <w:r>
        <w:rPr>
          <w:rFonts w:ascii="Times New Roman" w:hAnsi="Times New Roman"/>
          <w:sz w:val="28"/>
          <w:szCs w:val="28"/>
        </w:rPr>
        <w:t>тироваться в городе, общаться с</w:t>
      </w:r>
      <w:r w:rsidRPr="00C72C0C">
        <w:rPr>
          <w:rFonts w:ascii="Times New Roman" w:hAnsi="Times New Roman"/>
          <w:sz w:val="28"/>
          <w:szCs w:val="28"/>
        </w:rPr>
        <w:t xml:space="preserve"> взрослыми, уметь выражать свои мысли и находить пути решения из сложившихся ситуаций через ролевые игры: «</w:t>
      </w:r>
      <w:r>
        <w:rPr>
          <w:rFonts w:ascii="Times New Roman" w:hAnsi="Times New Roman"/>
          <w:sz w:val="28"/>
          <w:szCs w:val="28"/>
        </w:rPr>
        <w:t>Занимат</w:t>
      </w:r>
      <w:r w:rsidRPr="00C72C0C">
        <w:rPr>
          <w:rFonts w:ascii="Times New Roman" w:hAnsi="Times New Roman"/>
          <w:sz w:val="28"/>
          <w:szCs w:val="28"/>
        </w:rPr>
        <w:t>ельная геометрия», «Замок из</w:t>
      </w:r>
      <w:r>
        <w:rPr>
          <w:rFonts w:ascii="Times New Roman" w:hAnsi="Times New Roman"/>
          <w:sz w:val="28"/>
          <w:szCs w:val="28"/>
        </w:rPr>
        <w:t xml:space="preserve"> картона»</w:t>
      </w:r>
      <w:r w:rsidRPr="00C72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C72C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Зелёная пятка</w:t>
      </w:r>
      <w:r w:rsidRPr="00C72C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C7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организованы экскурсии в</w:t>
      </w:r>
      <w:r w:rsidRPr="00C72C0C">
        <w:rPr>
          <w:rFonts w:ascii="Times New Roman" w:hAnsi="Times New Roman"/>
          <w:sz w:val="28"/>
          <w:szCs w:val="28"/>
        </w:rPr>
        <w:t xml:space="preserve"> г. Черняховск, г. Славск. В основном тренировочные занятия проходили в игровой или соревновательной форме.</w:t>
      </w:r>
    </w:p>
    <w:p w:rsidR="000F5B0E" w:rsidRDefault="000F5B0E" w:rsidP="000F5B0E">
      <w:pPr>
        <w:pStyle w:val="21"/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школе занимается 163 разрядника, из них 161 чел. имеющих   массовые разряды, 2 чел. – 1 спортивны разряд (по греко – римской борьбе). В  2017 году на 32 чел. больше по сравнению с прошлым годом, это объясняется тем, что было организовано больше выездов на соревнования, где юные спортсмены имели возможность выполнить массовые и спортивные разряды.  По приказам учреждения воспитанникам присвоено 130 массовых разрядов, что составляет 25,5 % от общего числа занимающихся в ДЮСШ. </w:t>
      </w:r>
    </w:p>
    <w:p w:rsidR="000F5B0E" w:rsidRDefault="000F5B0E" w:rsidP="000F5B0E">
      <w:pPr>
        <w:pStyle w:val="21"/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Выпускник Петросян Тигран студент Московской государственной академии физической культуры, выпускник отделения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/атлетики Терновой Константин является студентом педагогического института г. Черняховска, отделения физическая культура и спорт.</w:t>
      </w:r>
    </w:p>
    <w:p w:rsidR="000F5B0E" w:rsidRDefault="000F5B0E" w:rsidP="000F5B0E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ДЮСШ прикреплён ДОЛ «Спутник» в п. Большое Село. В этом году была проведены 3 смены летнего оздоровительного лагеря. После реконструкции зданий и территории лагеря 367 детей Калининградской области отдохнули летом. Все жилые помещения в лагере после капитального ремонта приведены в соответствии со стандартами, корпуса обеспечены отоплением, горячей и холодной водой, душевыми и санузлами. На территории установлена современная спортивная площадка, тренажеры, проложены велосипедная и прогулочная дорожки, мини – гольф, детские площадки, новые беседки и скамейки. Произведён капитальный ремонт жилого корпуса «Центр семейного отдыха». Лагерь функционирует круглый год.</w:t>
      </w:r>
    </w:p>
    <w:p w:rsidR="000F5B0E" w:rsidRDefault="000F5B0E" w:rsidP="000F5B0E">
      <w:pPr>
        <w:pStyle w:val="a3"/>
        <w:rPr>
          <w:rFonts w:ascii="Times New Roman" w:hAnsi="Times New Roman"/>
        </w:rPr>
      </w:pPr>
    </w:p>
    <w:p w:rsidR="000F5B0E" w:rsidRDefault="000F5B0E" w:rsidP="000F5B0E">
      <w:pPr>
        <w:pStyle w:val="a3"/>
        <w:rPr>
          <w:rFonts w:ascii="Times New Roman" w:hAnsi="Times New Roman"/>
        </w:rPr>
      </w:pPr>
    </w:p>
    <w:p w:rsidR="001F36A4" w:rsidRDefault="001F36A4"/>
    <w:sectPr w:rsidR="001F36A4" w:rsidSect="000F5B0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3B70"/>
    <w:multiLevelType w:val="hybridMultilevel"/>
    <w:tmpl w:val="006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335A"/>
    <w:multiLevelType w:val="hybridMultilevel"/>
    <w:tmpl w:val="619E7B3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A"/>
    <w:rsid w:val="000F5B0E"/>
    <w:rsid w:val="001F36A4"/>
    <w:rsid w:val="00E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0F5B0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F5B0E"/>
    <w:pPr>
      <w:ind w:left="720"/>
      <w:contextualSpacing/>
    </w:pPr>
  </w:style>
  <w:style w:type="character" w:styleId="a5">
    <w:name w:val="Strong"/>
    <w:basedOn w:val="a0"/>
    <w:uiPriority w:val="22"/>
    <w:qFormat/>
    <w:rsid w:val="000F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0F5B0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F5B0E"/>
    <w:pPr>
      <w:ind w:left="720"/>
      <w:contextualSpacing/>
    </w:pPr>
  </w:style>
  <w:style w:type="character" w:styleId="a5">
    <w:name w:val="Strong"/>
    <w:basedOn w:val="a0"/>
    <w:uiPriority w:val="22"/>
    <w:qFormat/>
    <w:rsid w:val="000F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2018-04-16T12:15:00Z</dcterms:created>
  <dcterms:modified xsi:type="dcterms:W3CDTF">2018-04-16T12:18:00Z</dcterms:modified>
</cp:coreProperties>
</file>